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3A5F6" w14:textId="77777777" w:rsidR="002236B8" w:rsidRDefault="002236B8" w:rsidP="002236B8">
      <w:bookmarkStart w:id="0" w:name="_Hlk36112572"/>
    </w:p>
    <w:p w14:paraId="29AFE511" w14:textId="5CEFFAC1" w:rsidR="006531DE" w:rsidRPr="000806D9" w:rsidRDefault="006531DE" w:rsidP="006531DE">
      <w:pPr>
        <w:pStyle w:val="Heading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806D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ANNUAL EVALUATION </w:t>
      </w:r>
      <w:bookmarkEnd w:id="0"/>
      <w:r w:rsidRPr="000806D9">
        <w:rPr>
          <w:rFonts w:ascii="Times New Roman" w:hAnsi="Times New Roman" w:cs="Times New Roman"/>
          <w:b/>
          <w:bCs/>
          <w:color w:val="auto"/>
          <w:sz w:val="28"/>
          <w:szCs w:val="28"/>
        </w:rPr>
        <w:t>OF LEVEL OF CARE (LOC)- SED Waiver</w:t>
      </w:r>
    </w:p>
    <w:p w14:paraId="5BF38CE6" w14:textId="77777777" w:rsidR="006531DE" w:rsidRPr="00FA7642" w:rsidRDefault="006531DE" w:rsidP="006531DE">
      <w:pPr>
        <w:widowControl w:val="0"/>
        <w:autoSpaceDE w:val="0"/>
        <w:autoSpaceDN w:val="0"/>
        <w:adjustRightInd w:val="0"/>
        <w:ind w:left="360"/>
        <w:rPr>
          <w:sz w:val="16"/>
          <w:szCs w:val="16"/>
        </w:rPr>
      </w:pPr>
    </w:p>
    <w:p w14:paraId="29713796" w14:textId="71B8E353" w:rsidR="006531DE" w:rsidRPr="006510F0" w:rsidRDefault="006531DE" w:rsidP="006531DE">
      <w:pPr>
        <w:widowControl w:val="0"/>
        <w:autoSpaceDE w:val="0"/>
        <w:autoSpaceDN w:val="0"/>
        <w:adjustRightInd w:val="0"/>
      </w:pPr>
      <w:r w:rsidRPr="006510F0">
        <w:t xml:space="preserve">Name of child/youth: </w:t>
      </w:r>
      <w:sdt>
        <w:sdtPr>
          <w:id w:val="-1559465160"/>
          <w:placeholder>
            <w:docPart w:val="B7D6B652480D4825990BB7829672386B"/>
          </w:placeholder>
          <w:text/>
        </w:sdtPr>
        <w:sdtEndPr/>
        <w:sdtContent>
          <w:r w:rsidRPr="006510F0">
            <w:t>___________</w:t>
          </w:r>
          <w:r w:rsidR="006510F0">
            <w:softHyphen/>
          </w:r>
          <w:r w:rsidR="006510F0">
            <w:softHyphen/>
          </w:r>
          <w:r w:rsidR="006510F0">
            <w:softHyphen/>
          </w:r>
          <w:r w:rsidR="006510F0">
            <w:softHyphen/>
          </w:r>
          <w:r w:rsidR="006510F0">
            <w:softHyphen/>
          </w:r>
          <w:r w:rsidR="006510F0">
            <w:softHyphen/>
          </w:r>
          <w:r w:rsidR="006510F0">
            <w:softHyphen/>
          </w:r>
          <w:r w:rsidR="006510F0">
            <w:softHyphen/>
          </w:r>
          <w:r w:rsidR="006510F0">
            <w:softHyphen/>
          </w:r>
          <w:r w:rsidR="006510F0">
            <w:softHyphen/>
          </w:r>
          <w:r w:rsidR="006510F0">
            <w:softHyphen/>
          </w:r>
          <w:r w:rsidR="006510F0">
            <w:softHyphen/>
          </w:r>
          <w:r w:rsidR="006510F0">
            <w:softHyphen/>
          </w:r>
          <w:r w:rsidR="006510F0">
            <w:softHyphen/>
          </w:r>
          <w:r w:rsidR="006510F0">
            <w:softHyphen/>
          </w:r>
          <w:r w:rsidR="006510F0">
            <w:softHyphen/>
          </w:r>
          <w:r w:rsidR="006510F0">
            <w:softHyphen/>
          </w:r>
          <w:r w:rsidR="006510F0">
            <w:softHyphen/>
          </w:r>
          <w:r w:rsidR="006510F0">
            <w:softHyphen/>
            <w:t>_______________________________________</w:t>
          </w:r>
          <w:r w:rsidRPr="006510F0">
            <w:t>_________</w:t>
          </w:r>
        </w:sdtContent>
      </w:sdt>
      <w:r w:rsidRPr="006510F0">
        <w:t xml:space="preserve">  </w:t>
      </w:r>
      <w:r w:rsidRPr="006510F0">
        <w:br/>
        <w:t xml:space="preserve">D.O.B:  </w:t>
      </w:r>
      <w:sdt>
        <w:sdtPr>
          <w:id w:val="1707520944"/>
          <w:placeholder>
            <w:docPart w:val="489B5D47CE54485EBACFC3A151E25D2B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617FE">
            <w:t>_______________</w:t>
          </w:r>
          <w:r w:rsidR="006510F0" w:rsidRPr="002617FE">
            <w:t>_____</w:t>
          </w:r>
          <w:r w:rsidRPr="002617FE">
            <w:t>_____</w:t>
          </w:r>
        </w:sdtContent>
      </w:sdt>
      <w:r w:rsidRPr="006510F0">
        <w:t xml:space="preserve">   Medicaid ID No: </w:t>
      </w:r>
      <w:sdt>
        <w:sdtPr>
          <w:id w:val="1443189947"/>
          <w:placeholder>
            <w:docPart w:val="B7D6B652480D4825990BB7829672386B"/>
          </w:placeholder>
          <w:text/>
        </w:sdtPr>
        <w:sdtEndPr/>
        <w:sdtContent>
          <w:r w:rsidRPr="002617FE">
            <w:t>_</w:t>
          </w:r>
          <w:r w:rsidR="006510F0" w:rsidRPr="002617FE">
            <w:t>_________</w:t>
          </w:r>
          <w:r w:rsidRPr="002617FE">
            <w:t>___________________</w:t>
          </w:r>
        </w:sdtContent>
      </w:sdt>
    </w:p>
    <w:p w14:paraId="5067EAF0" w14:textId="77777777" w:rsidR="006510F0" w:rsidRDefault="006510F0" w:rsidP="006531DE">
      <w:pPr>
        <w:widowControl w:val="0"/>
        <w:autoSpaceDE w:val="0"/>
        <w:autoSpaceDN w:val="0"/>
        <w:adjustRightInd w:val="0"/>
      </w:pPr>
    </w:p>
    <w:p w14:paraId="5AF8034E" w14:textId="3D430D74" w:rsidR="006531DE" w:rsidRPr="00DC3CEB" w:rsidRDefault="00987240" w:rsidP="006531DE">
      <w:pPr>
        <w:widowControl w:val="0"/>
        <w:autoSpaceDE w:val="0"/>
        <w:autoSpaceDN w:val="0"/>
        <w:adjustRightInd w:val="0"/>
        <w:rPr>
          <w:i/>
          <w:iCs/>
        </w:rPr>
      </w:pPr>
      <w:sdt>
        <w:sdtPr>
          <w:id w:val="-713432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1DE" w:rsidRPr="006510F0">
            <w:rPr>
              <w:rFonts w:ascii="Segoe UI Symbol" w:eastAsia="MS Gothic" w:hAnsi="Segoe UI Symbol" w:cs="Segoe UI Symbol"/>
            </w:rPr>
            <w:t>☐</w:t>
          </w:r>
        </w:sdtContent>
      </w:sdt>
      <w:r w:rsidR="006531DE" w:rsidRPr="006510F0">
        <w:t xml:space="preserve"> Youth is 18 or older at the time of this Annual LOC </w:t>
      </w:r>
      <w:r w:rsidR="006531DE" w:rsidRPr="00DC3CEB">
        <w:rPr>
          <w:i/>
          <w:iCs/>
        </w:rPr>
        <w:t xml:space="preserve">(Complete Section C) </w:t>
      </w:r>
    </w:p>
    <w:p w14:paraId="77A3A239" w14:textId="77777777" w:rsidR="006531DE" w:rsidRPr="006510F0" w:rsidRDefault="006531DE" w:rsidP="006531DE">
      <w:pPr>
        <w:widowControl w:val="0"/>
        <w:autoSpaceDE w:val="0"/>
        <w:autoSpaceDN w:val="0"/>
        <w:adjustRightInd w:val="0"/>
      </w:pPr>
    </w:p>
    <w:p w14:paraId="5B934B35" w14:textId="0FBA90E0" w:rsidR="006531DE" w:rsidRPr="006510F0" w:rsidRDefault="00834155" w:rsidP="006531DE">
      <w:pPr>
        <w:widowControl w:val="0"/>
        <w:autoSpaceDE w:val="0"/>
        <w:autoSpaceDN w:val="0"/>
        <w:adjustRightInd w:val="0"/>
      </w:pPr>
      <w:r>
        <w:t xml:space="preserve">Clinical </w:t>
      </w:r>
      <w:r w:rsidR="006531DE" w:rsidRPr="006510F0">
        <w:t xml:space="preserve">Eligibility Date: </w:t>
      </w:r>
      <w:sdt>
        <w:sdtPr>
          <w:id w:val="406964252"/>
          <w:placeholder>
            <w:docPart w:val="489B5D47CE54485EBACFC3A151E25D2B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531DE" w:rsidRPr="006510F0">
            <w:t>____________________</w:t>
          </w:r>
        </w:sdtContent>
      </w:sdt>
    </w:p>
    <w:p w14:paraId="3CB91CAD" w14:textId="77777777" w:rsidR="006531DE" w:rsidRPr="006510F0" w:rsidRDefault="006531DE" w:rsidP="006531DE">
      <w:pPr>
        <w:widowControl w:val="0"/>
        <w:autoSpaceDE w:val="0"/>
        <w:autoSpaceDN w:val="0"/>
        <w:adjustRightInd w:val="0"/>
      </w:pPr>
      <w:r w:rsidRPr="006510F0">
        <w:t xml:space="preserve">Previous Annual LOC Date (if applicable): </w:t>
      </w:r>
      <w:sdt>
        <w:sdtPr>
          <w:id w:val="-804691325"/>
          <w:placeholder>
            <w:docPart w:val="489B5D47CE54485EBACFC3A151E25D2B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617FE">
            <w:t>____________________</w:t>
          </w:r>
        </w:sdtContent>
      </w:sdt>
    </w:p>
    <w:p w14:paraId="248DEC52" w14:textId="77777777" w:rsidR="006531DE" w:rsidRPr="006510F0" w:rsidRDefault="006531DE" w:rsidP="006531DE">
      <w:pPr>
        <w:widowControl w:val="0"/>
        <w:autoSpaceDE w:val="0"/>
        <w:autoSpaceDN w:val="0"/>
        <w:adjustRightInd w:val="0"/>
      </w:pPr>
    </w:p>
    <w:p w14:paraId="73AFC699" w14:textId="77777777" w:rsidR="006531DE" w:rsidRPr="006510F0" w:rsidRDefault="006531DE" w:rsidP="006531DE">
      <w:pPr>
        <w:widowControl w:val="0"/>
        <w:autoSpaceDE w:val="0"/>
        <w:autoSpaceDN w:val="0"/>
        <w:adjustRightInd w:val="0"/>
      </w:pPr>
      <w:r w:rsidRPr="006510F0">
        <w:t xml:space="preserve">Requirements of the SED Waiver Annual Evaluation of Level of Care: </w:t>
      </w:r>
    </w:p>
    <w:p w14:paraId="3962E05B" w14:textId="08A27C77" w:rsidR="006531DE" w:rsidRPr="006510F0" w:rsidRDefault="006531DE" w:rsidP="006531D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</w:pPr>
      <w:r w:rsidRPr="006510F0">
        <w:t>This evaluation should reference the previous six months. It must be conducted by a Qualified Mental Health Professional responsible for</w:t>
      </w:r>
      <w:r w:rsidRPr="006510F0">
        <w:rPr>
          <w:i/>
          <w:iCs/>
        </w:rPr>
        <w:t xml:space="preserve"> </w:t>
      </w:r>
      <w:r w:rsidRPr="006510F0">
        <w:t>overseeing the SED Waiver clinical eligibility</w:t>
      </w:r>
      <w:r w:rsidR="002145AE">
        <w:t xml:space="preserve"> and signed by</w:t>
      </w:r>
      <w:r w:rsidR="00987240">
        <w:t xml:space="preserve"> the QMHP. </w:t>
      </w:r>
      <w:r w:rsidRPr="006510F0">
        <w:t xml:space="preserve"> It must be filed in the youth's clinical chart</w:t>
      </w:r>
      <w:r w:rsidR="00987240">
        <w:t xml:space="preserve"> and uploaded into KAMIS as such. </w:t>
      </w:r>
      <w:bookmarkStart w:id="1" w:name="_GoBack"/>
      <w:bookmarkEnd w:id="1"/>
    </w:p>
    <w:p w14:paraId="2145D7CE" w14:textId="204C5A73" w:rsidR="006531DE" w:rsidRPr="006510F0" w:rsidRDefault="006531DE" w:rsidP="006531D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</w:pPr>
      <w:bookmarkStart w:id="2" w:name="_Hlk89067142"/>
      <w:r w:rsidRPr="006510F0">
        <w:t xml:space="preserve">The date for annual review must occur within 364 days from the </w:t>
      </w:r>
      <w:r w:rsidR="002617FE">
        <w:t>clinical</w:t>
      </w:r>
      <w:r w:rsidRPr="006510F0">
        <w:t xml:space="preserve"> eligibility date or previous annual LOC date</w:t>
      </w:r>
      <w:r w:rsidR="00143F24" w:rsidRPr="006510F0">
        <w:t xml:space="preserve">, Annual LOC may be completed only </w:t>
      </w:r>
      <w:r w:rsidR="00143F24" w:rsidRPr="006510F0">
        <w:rPr>
          <w:b/>
        </w:rPr>
        <w:t>within the 30 days prior</w:t>
      </w:r>
      <w:r w:rsidR="00143F24" w:rsidRPr="006510F0">
        <w:t xml:space="preserve"> to annual initial </w:t>
      </w:r>
      <w:r w:rsidR="002617FE">
        <w:t>clinical</w:t>
      </w:r>
      <w:r w:rsidR="00143F24" w:rsidRPr="006510F0">
        <w:t xml:space="preserve"> eligibility date or previous annual LOC date</w:t>
      </w:r>
      <w:r w:rsidR="00346B5C">
        <w:t>.</w:t>
      </w:r>
    </w:p>
    <w:bookmarkEnd w:id="2"/>
    <w:p w14:paraId="0F74BE06" w14:textId="33F96FD9" w:rsidR="006531DE" w:rsidRPr="006510F0" w:rsidRDefault="006531DE" w:rsidP="006531D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</w:pPr>
      <w:r w:rsidRPr="006510F0">
        <w:t>If youth has reached their 18</w:t>
      </w:r>
      <w:r w:rsidRPr="006510F0">
        <w:rPr>
          <w:vertAlign w:val="superscript"/>
        </w:rPr>
        <w:t>th</w:t>
      </w:r>
      <w:r w:rsidRPr="006510F0">
        <w:t xml:space="preserve"> birthday at the annual review time the youth must receive approval to </w:t>
      </w:r>
      <w:r w:rsidR="00EA0CAD" w:rsidRPr="006510F0">
        <w:t>continue</w:t>
      </w:r>
      <w:r w:rsidRPr="006510F0">
        <w:t xml:space="preserve"> the SED Waiver by the KDADS SED Waiver Program Manager and all subsequent LOCs after.</w:t>
      </w:r>
    </w:p>
    <w:p w14:paraId="0CAAAAE6" w14:textId="77777777" w:rsidR="006531DE" w:rsidRPr="006510F0" w:rsidRDefault="006531DE" w:rsidP="006531DE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</w:pPr>
      <w:r w:rsidRPr="006510F0">
        <w:t>Persons who have reached their 22nd birthday are no longer eligible for the SED waiver.</w:t>
      </w:r>
    </w:p>
    <w:p w14:paraId="0A6AEE4F" w14:textId="77777777" w:rsidR="006531DE" w:rsidRPr="006510F0" w:rsidRDefault="006531DE" w:rsidP="006531DE">
      <w:pPr>
        <w:widowControl w:val="0"/>
        <w:tabs>
          <w:tab w:val="left" w:pos="192"/>
        </w:tabs>
        <w:autoSpaceDE w:val="0"/>
        <w:autoSpaceDN w:val="0"/>
        <w:adjustRightInd w:val="0"/>
      </w:pPr>
    </w:p>
    <w:p w14:paraId="4344FB61" w14:textId="77777777" w:rsidR="006531DE" w:rsidRPr="006510F0" w:rsidRDefault="006531DE" w:rsidP="006531DE">
      <w:pPr>
        <w:widowControl w:val="0"/>
        <w:autoSpaceDE w:val="0"/>
        <w:autoSpaceDN w:val="0"/>
        <w:adjustRightInd w:val="0"/>
      </w:pPr>
      <w:r w:rsidRPr="00346B5C">
        <w:rPr>
          <w:b/>
          <w:bCs/>
        </w:rPr>
        <w:t>Complete the following</w:t>
      </w:r>
      <w:r w:rsidRPr="006510F0">
        <w:t>:</w:t>
      </w:r>
    </w:p>
    <w:p w14:paraId="486C984C" w14:textId="77777777" w:rsidR="006531DE" w:rsidRPr="006510F0" w:rsidRDefault="006531DE" w:rsidP="006531DE">
      <w:pPr>
        <w:widowControl w:val="0"/>
        <w:autoSpaceDE w:val="0"/>
        <w:autoSpaceDN w:val="0"/>
        <w:adjustRightInd w:val="0"/>
        <w:ind w:left="360"/>
      </w:pPr>
    </w:p>
    <w:p w14:paraId="091B7035" w14:textId="77777777" w:rsidR="006531DE" w:rsidRPr="006510F0" w:rsidRDefault="006531DE" w:rsidP="006531DE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6510F0">
        <w:t>Does the child/youth have a qualifying DSM-5 diagnosis (ASD cannot be the only diagnosis)</w:t>
      </w:r>
    </w:p>
    <w:p w14:paraId="7CAC5780" w14:textId="77777777" w:rsidR="006531DE" w:rsidRPr="006510F0" w:rsidRDefault="00987240" w:rsidP="006531DE">
      <w:pPr>
        <w:widowControl w:val="0"/>
        <w:autoSpaceDE w:val="0"/>
        <w:autoSpaceDN w:val="0"/>
        <w:adjustRightInd w:val="0"/>
        <w:ind w:left="720"/>
      </w:pPr>
      <w:sdt>
        <w:sdtPr>
          <w:id w:val="111725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1DE" w:rsidRPr="006510F0">
            <w:rPr>
              <w:rFonts w:ascii="Segoe UI Symbol" w:eastAsia="MS Gothic" w:hAnsi="Segoe UI Symbol" w:cs="Segoe UI Symbol"/>
            </w:rPr>
            <w:t>☐</w:t>
          </w:r>
        </w:sdtContent>
      </w:sdt>
      <w:r w:rsidR="006531DE" w:rsidRPr="006510F0">
        <w:t xml:space="preserve">   Yes, go to #2   </w:t>
      </w:r>
      <w:sdt>
        <w:sdtPr>
          <w:id w:val="528305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1DE" w:rsidRPr="006510F0">
            <w:rPr>
              <w:rFonts w:ascii="Segoe UI Symbol" w:eastAsia="MS Gothic" w:hAnsi="Segoe UI Symbol" w:cs="Segoe UI Symbol"/>
            </w:rPr>
            <w:t>☐</w:t>
          </w:r>
        </w:sdtContent>
      </w:sdt>
      <w:r w:rsidR="006531DE" w:rsidRPr="006510F0">
        <w:t xml:space="preserve">   No, proceed to section B.</w:t>
      </w:r>
    </w:p>
    <w:p w14:paraId="7AA5B6D1" w14:textId="77777777" w:rsidR="006531DE" w:rsidRPr="006510F0" w:rsidRDefault="006531DE" w:rsidP="006531DE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6510F0">
        <w:t xml:space="preserve">Does the child/youth meet criteria for Serious Emotional Disturbance?  </w:t>
      </w:r>
    </w:p>
    <w:p w14:paraId="426370BA" w14:textId="77777777" w:rsidR="006531DE" w:rsidRPr="006510F0" w:rsidRDefault="00987240" w:rsidP="006531DE">
      <w:pPr>
        <w:widowControl w:val="0"/>
        <w:autoSpaceDE w:val="0"/>
        <w:autoSpaceDN w:val="0"/>
        <w:adjustRightInd w:val="0"/>
        <w:ind w:left="720"/>
      </w:pPr>
      <w:sdt>
        <w:sdtPr>
          <w:id w:val="1630508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1DE" w:rsidRPr="006510F0">
            <w:rPr>
              <w:rFonts w:ascii="Segoe UI Symbol" w:eastAsia="MS Gothic" w:hAnsi="Segoe UI Symbol" w:cs="Segoe UI Symbol"/>
            </w:rPr>
            <w:t>☐</w:t>
          </w:r>
        </w:sdtContent>
      </w:sdt>
      <w:r w:rsidR="006531DE" w:rsidRPr="006510F0">
        <w:t xml:space="preserve">  Yes, go to #3   </w:t>
      </w:r>
      <w:sdt>
        <w:sdtPr>
          <w:id w:val="213004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1DE" w:rsidRPr="006510F0">
            <w:rPr>
              <w:rFonts w:ascii="Segoe UI Symbol" w:eastAsia="MS Gothic" w:hAnsi="Segoe UI Symbol" w:cs="Segoe UI Symbol"/>
            </w:rPr>
            <w:t>☐</w:t>
          </w:r>
        </w:sdtContent>
      </w:sdt>
      <w:r w:rsidR="006531DE" w:rsidRPr="006510F0">
        <w:t xml:space="preserve">    No, proceed to Section B.</w:t>
      </w:r>
    </w:p>
    <w:p w14:paraId="7BE872B2" w14:textId="77777777" w:rsidR="006531DE" w:rsidRPr="006510F0" w:rsidRDefault="006531DE" w:rsidP="006531DE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6510F0">
        <w:t xml:space="preserve">Does the child/youth continue to need SED Waiver services in order to maintain the child/youth in the community and avoid inpatient Psychiatric Hospitalization? </w:t>
      </w:r>
    </w:p>
    <w:p w14:paraId="1F8522C8" w14:textId="77777777" w:rsidR="006531DE" w:rsidRPr="006510F0" w:rsidRDefault="00987240" w:rsidP="006531DE">
      <w:pPr>
        <w:widowControl w:val="0"/>
        <w:autoSpaceDE w:val="0"/>
        <w:autoSpaceDN w:val="0"/>
        <w:adjustRightInd w:val="0"/>
        <w:ind w:left="720"/>
      </w:pPr>
      <w:sdt>
        <w:sdtPr>
          <w:id w:val="76511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1DE" w:rsidRPr="006510F0">
            <w:rPr>
              <w:rFonts w:ascii="Segoe UI Symbol" w:eastAsia="MS Gothic" w:hAnsi="Segoe UI Symbol" w:cs="Segoe UI Symbol"/>
            </w:rPr>
            <w:t>☐</w:t>
          </w:r>
        </w:sdtContent>
      </w:sdt>
      <w:r w:rsidR="006531DE" w:rsidRPr="006510F0">
        <w:t xml:space="preserve"> Yes, proceed to Section A    </w:t>
      </w:r>
      <w:sdt>
        <w:sdtPr>
          <w:id w:val="102892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1DE" w:rsidRPr="006510F0">
            <w:rPr>
              <w:rFonts w:ascii="Segoe UI Symbol" w:eastAsia="MS Gothic" w:hAnsi="Segoe UI Symbol" w:cs="Segoe UI Symbol"/>
            </w:rPr>
            <w:t>☐</w:t>
          </w:r>
        </w:sdtContent>
      </w:sdt>
      <w:r w:rsidR="006531DE" w:rsidRPr="006510F0">
        <w:t xml:space="preserve"> No, proceed to Section B.  </w:t>
      </w:r>
    </w:p>
    <w:p w14:paraId="51941FE8" w14:textId="77777777" w:rsidR="006531DE" w:rsidRPr="006510F0" w:rsidRDefault="006531DE" w:rsidP="006531DE">
      <w:pPr>
        <w:widowControl w:val="0"/>
        <w:autoSpaceDE w:val="0"/>
        <w:autoSpaceDN w:val="0"/>
        <w:adjustRightInd w:val="0"/>
        <w:ind w:left="720"/>
      </w:pPr>
    </w:p>
    <w:p w14:paraId="3A98EB89" w14:textId="77777777" w:rsidR="006531DE" w:rsidRPr="006510F0" w:rsidRDefault="006531DE" w:rsidP="006531DE">
      <w:pPr>
        <w:widowControl w:val="0"/>
        <w:autoSpaceDE w:val="0"/>
        <w:autoSpaceDN w:val="0"/>
        <w:adjustRightInd w:val="0"/>
        <w:ind w:left="720"/>
      </w:pPr>
    </w:p>
    <w:p w14:paraId="1790C1F6" w14:textId="33AC3BD1" w:rsidR="006531DE" w:rsidRPr="006510F0" w:rsidRDefault="006531DE" w:rsidP="00CE4631">
      <w:pPr>
        <w:widowControl w:val="0"/>
        <w:autoSpaceDE w:val="0"/>
        <w:autoSpaceDN w:val="0"/>
        <w:adjustRightInd w:val="0"/>
      </w:pPr>
      <w:r w:rsidRPr="002868B3">
        <w:rPr>
          <w:b/>
          <w:bCs/>
        </w:rPr>
        <w:t>Section A</w:t>
      </w:r>
      <w:r w:rsidR="002868B3" w:rsidRPr="002868B3">
        <w:rPr>
          <w:b/>
          <w:bCs/>
        </w:rPr>
        <w:t>:</w:t>
      </w:r>
      <w:r w:rsidRPr="006510F0">
        <w:t xml:space="preserve"> -</w:t>
      </w:r>
      <w:r w:rsidR="00CE4631">
        <w:t xml:space="preserve"> </w:t>
      </w:r>
      <w:r w:rsidRPr="006510F0">
        <w:t xml:space="preserve">YES, Youth continues to meet functional eligibility for the SED Waiver. </w:t>
      </w:r>
    </w:p>
    <w:p w14:paraId="36066564" w14:textId="77777777" w:rsidR="006531DE" w:rsidRPr="006510F0" w:rsidRDefault="006531DE" w:rsidP="00CE4631">
      <w:pPr>
        <w:widowControl w:val="0"/>
        <w:autoSpaceDE w:val="0"/>
        <w:autoSpaceDN w:val="0"/>
        <w:adjustRightInd w:val="0"/>
      </w:pPr>
    </w:p>
    <w:p w14:paraId="2E6C824C" w14:textId="77777777" w:rsidR="006531DE" w:rsidRPr="006510F0" w:rsidRDefault="006531DE" w:rsidP="00CE463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rPr>
          <w:color w:val="000000"/>
        </w:rPr>
      </w:pPr>
      <w:r w:rsidRPr="006510F0">
        <w:t>Describe in detail how the child/youth continues to be at risk for Inpatient Psychiatric Hospitalization without SED Waiver services. The identified symptoms should be included in the</w:t>
      </w:r>
      <w:r w:rsidRPr="006510F0">
        <w:rPr>
          <w:color w:val="000000"/>
        </w:rPr>
        <w:t xml:space="preserve"> </w:t>
      </w:r>
      <w:r w:rsidRPr="006510F0">
        <w:t xml:space="preserve">rationale. Use additional pages as needed. </w:t>
      </w:r>
    </w:p>
    <w:sdt>
      <w:sdtPr>
        <w:rPr>
          <w:color w:val="000000"/>
        </w:rPr>
        <w:id w:val="-466737925"/>
        <w:placeholder>
          <w:docPart w:val="B7D6B652480D4825990BB7829672386B"/>
        </w:placeholder>
        <w:showingPlcHdr/>
        <w:text/>
      </w:sdtPr>
      <w:sdtEndPr/>
      <w:sdtContent>
        <w:p w14:paraId="13CF76B4" w14:textId="2135F146" w:rsidR="006531DE" w:rsidRDefault="006531DE" w:rsidP="00CE4631">
          <w:pPr>
            <w:widowControl w:val="0"/>
            <w:autoSpaceDE w:val="0"/>
            <w:autoSpaceDN w:val="0"/>
            <w:adjustRightInd w:val="0"/>
            <w:rPr>
              <w:color w:val="000000"/>
            </w:rPr>
          </w:pPr>
          <w:r w:rsidRPr="006510F0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2D75CCF8" w14:textId="77777777" w:rsidR="00421A01" w:rsidRPr="006510F0" w:rsidRDefault="00421A01" w:rsidP="00CE4631">
      <w:pPr>
        <w:widowControl w:val="0"/>
        <w:autoSpaceDE w:val="0"/>
        <w:autoSpaceDN w:val="0"/>
        <w:adjustRightInd w:val="0"/>
        <w:rPr>
          <w:color w:val="000000"/>
        </w:rPr>
      </w:pPr>
    </w:p>
    <w:p w14:paraId="190989BF" w14:textId="77777777" w:rsidR="006531DE" w:rsidRPr="006510F0" w:rsidRDefault="006531DE" w:rsidP="00CE4631">
      <w:pPr>
        <w:widowControl w:val="0"/>
        <w:autoSpaceDE w:val="0"/>
        <w:autoSpaceDN w:val="0"/>
        <w:adjustRightInd w:val="0"/>
      </w:pPr>
    </w:p>
    <w:p w14:paraId="1DF61A43" w14:textId="3C2AA5BB" w:rsidR="006531DE" w:rsidRPr="006510F0" w:rsidRDefault="006531DE" w:rsidP="00CE4631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</w:pPr>
      <w:r w:rsidRPr="006510F0">
        <w:lastRenderedPageBreak/>
        <w:t>Describe in detail the SED Waiver services that have impacted the Child/youths functional impairment and ability to maintain in the community. The waiver services are Parent Support, Attendant Care, Short Term Respite Care, Wraparound Facilitation, Independent living/skills building and Professional Resource Family Care. Use additional pages as needed.</w:t>
      </w:r>
    </w:p>
    <w:sdt>
      <w:sdtPr>
        <w:id w:val="-1209024975"/>
        <w:placeholder>
          <w:docPart w:val="B7D6B652480D4825990BB7829672386B"/>
        </w:placeholder>
        <w:showingPlcHdr/>
        <w:text/>
      </w:sdtPr>
      <w:sdtEndPr/>
      <w:sdtContent>
        <w:p w14:paraId="055A46D3" w14:textId="77777777" w:rsidR="006531DE" w:rsidRPr="006510F0" w:rsidRDefault="006531DE" w:rsidP="00CE4631">
          <w:pPr>
            <w:widowControl w:val="0"/>
            <w:autoSpaceDE w:val="0"/>
            <w:autoSpaceDN w:val="0"/>
            <w:adjustRightInd w:val="0"/>
          </w:pPr>
          <w:r w:rsidRPr="006510F0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735BAEE4" w14:textId="77777777" w:rsidR="006531DE" w:rsidRPr="006510F0" w:rsidRDefault="006531DE" w:rsidP="00CE4631">
      <w:pPr>
        <w:widowControl w:val="0"/>
        <w:autoSpaceDE w:val="0"/>
        <w:autoSpaceDN w:val="0"/>
        <w:adjustRightInd w:val="0"/>
      </w:pPr>
    </w:p>
    <w:p w14:paraId="1F516168" w14:textId="77777777" w:rsidR="006531DE" w:rsidRPr="006510F0" w:rsidRDefault="006531DE" w:rsidP="00CE4631">
      <w:pPr>
        <w:widowControl w:val="0"/>
        <w:autoSpaceDE w:val="0"/>
        <w:autoSpaceDN w:val="0"/>
        <w:adjustRightInd w:val="0"/>
      </w:pPr>
    </w:p>
    <w:p w14:paraId="1012A0EF" w14:textId="77777777" w:rsidR="006531DE" w:rsidRPr="006510F0" w:rsidRDefault="006531DE" w:rsidP="00CE4631">
      <w:pPr>
        <w:widowControl w:val="0"/>
        <w:autoSpaceDE w:val="0"/>
        <w:autoSpaceDN w:val="0"/>
        <w:adjustRightInd w:val="0"/>
      </w:pPr>
    </w:p>
    <w:p w14:paraId="35B4B59C" w14:textId="271DB7FB" w:rsidR="006531DE" w:rsidRPr="006510F0" w:rsidRDefault="006531DE" w:rsidP="00CE4631">
      <w:pPr>
        <w:widowControl w:val="0"/>
        <w:autoSpaceDE w:val="0"/>
        <w:autoSpaceDN w:val="0"/>
        <w:adjustRightInd w:val="0"/>
      </w:pPr>
    </w:p>
    <w:p w14:paraId="70A7F1C4" w14:textId="77777777" w:rsidR="006531DE" w:rsidRPr="002868B3" w:rsidRDefault="006531DE" w:rsidP="00CE4631">
      <w:pPr>
        <w:widowControl w:val="0"/>
        <w:autoSpaceDE w:val="0"/>
        <w:autoSpaceDN w:val="0"/>
        <w:adjustRightInd w:val="0"/>
        <w:rPr>
          <w:b/>
          <w:bCs/>
        </w:rPr>
      </w:pPr>
      <w:r w:rsidRPr="002868B3">
        <w:rPr>
          <w:b/>
          <w:bCs/>
        </w:rPr>
        <w:t xml:space="preserve">Section B:  </w:t>
      </w:r>
    </w:p>
    <w:p w14:paraId="75F2F312" w14:textId="77777777" w:rsidR="006531DE" w:rsidRPr="006510F0" w:rsidRDefault="006531DE" w:rsidP="00CE4631">
      <w:pPr>
        <w:widowControl w:val="0"/>
        <w:autoSpaceDE w:val="0"/>
        <w:autoSpaceDN w:val="0"/>
        <w:adjustRightInd w:val="0"/>
      </w:pPr>
    </w:p>
    <w:p w14:paraId="0463F7F2" w14:textId="77777777" w:rsidR="006531DE" w:rsidRPr="006510F0" w:rsidRDefault="006531DE" w:rsidP="00CE463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/>
      </w:pPr>
      <w:r w:rsidRPr="006510F0">
        <w:t xml:space="preserve">Describe in detail the clinical rationale that supports the child/youth is </w:t>
      </w:r>
      <w:r w:rsidRPr="005E4F69">
        <w:rPr>
          <w:b/>
          <w:bCs/>
        </w:rPr>
        <w:t>not</w:t>
      </w:r>
      <w:r w:rsidRPr="006510F0">
        <w:t xml:space="preserve"> at risk for Inpatient Psychiatric Hospitalization and </w:t>
      </w:r>
      <w:r w:rsidRPr="005E4F69">
        <w:rPr>
          <w:b/>
          <w:bCs/>
        </w:rPr>
        <w:t>no</w:t>
      </w:r>
      <w:r w:rsidRPr="006510F0">
        <w:t xml:space="preserve"> longer eligible for the SED Waiver.  </w:t>
      </w:r>
    </w:p>
    <w:p w14:paraId="356AF598" w14:textId="77777777" w:rsidR="00CE4631" w:rsidRDefault="00987240" w:rsidP="00CE4631">
      <w:pPr>
        <w:widowControl w:val="0"/>
        <w:autoSpaceDE w:val="0"/>
        <w:autoSpaceDN w:val="0"/>
        <w:adjustRightInd w:val="0"/>
      </w:pPr>
      <w:sdt>
        <w:sdtPr>
          <w:id w:val="-1280942926"/>
          <w:placeholder>
            <w:docPart w:val="B7D6B652480D4825990BB7829672386B"/>
          </w:placeholder>
          <w:showingPlcHdr/>
          <w:text/>
        </w:sdtPr>
        <w:sdtEndPr/>
        <w:sdtContent>
          <w:r w:rsidR="006531DE" w:rsidRPr="006510F0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CE4631">
        <w:t xml:space="preserve"> </w:t>
      </w:r>
    </w:p>
    <w:p w14:paraId="73BC2B60" w14:textId="77777777" w:rsidR="00CE4631" w:rsidRDefault="00CE4631" w:rsidP="00CE4631">
      <w:pPr>
        <w:widowControl w:val="0"/>
        <w:autoSpaceDE w:val="0"/>
        <w:autoSpaceDN w:val="0"/>
        <w:adjustRightInd w:val="0"/>
      </w:pPr>
    </w:p>
    <w:p w14:paraId="2C251768" w14:textId="77777777" w:rsidR="005E4F69" w:rsidRDefault="005E4F69" w:rsidP="006040A0">
      <w:pPr>
        <w:ind w:left="-288"/>
      </w:pPr>
    </w:p>
    <w:p w14:paraId="65F67155" w14:textId="50ECEBF6" w:rsidR="006531DE" w:rsidRPr="006040A0" w:rsidRDefault="006531DE" w:rsidP="006040A0">
      <w:pPr>
        <w:ind w:left="-288"/>
      </w:pPr>
      <w:r w:rsidRPr="006510F0">
        <w:t xml:space="preserve">2. </w:t>
      </w:r>
      <w:r w:rsidR="006040A0">
        <w:t xml:space="preserve"> </w:t>
      </w:r>
      <w:r w:rsidR="00FC4489" w:rsidRPr="006040A0">
        <w:t xml:space="preserve">Inform family that youth no longer qualifies for SED Waiver. Send a closure 3161 </w:t>
      </w:r>
      <w:r w:rsidR="006040A0" w:rsidRPr="006040A0">
        <w:t>to KDHE</w:t>
      </w:r>
      <w:r w:rsidR="002617FE" w:rsidRPr="006040A0">
        <w:t xml:space="preserve">             </w:t>
      </w:r>
      <w:r w:rsidR="00CE4631" w:rsidRPr="006040A0">
        <w:t xml:space="preserve"> </w:t>
      </w:r>
      <w:r w:rsidR="006040A0" w:rsidRPr="006040A0">
        <w:t xml:space="preserve">                                                                                   </w:t>
      </w:r>
      <w:r w:rsidR="006040A0">
        <w:t xml:space="preserve">                                                                         </w:t>
      </w:r>
      <w:r w:rsidR="00DC3CEB">
        <w:t xml:space="preserve"> </w:t>
      </w:r>
      <w:r w:rsidR="002617FE" w:rsidRPr="006040A0">
        <w:t>designated mailbox</w:t>
      </w:r>
      <w:r w:rsidR="00FC4489" w:rsidRPr="006040A0">
        <w:t xml:space="preserve"> to review and complete closure of SED Waiver.</w:t>
      </w:r>
    </w:p>
    <w:p w14:paraId="3A66C42A" w14:textId="77777777" w:rsidR="006531DE" w:rsidRPr="006510F0" w:rsidRDefault="006531DE" w:rsidP="006040A0"/>
    <w:p w14:paraId="42A3D0D6" w14:textId="77777777" w:rsidR="006531DE" w:rsidRPr="006510F0" w:rsidRDefault="006531DE" w:rsidP="00CE4631">
      <w:pPr>
        <w:widowControl w:val="0"/>
        <w:tabs>
          <w:tab w:val="right" w:pos="10800"/>
        </w:tabs>
        <w:autoSpaceDE w:val="0"/>
        <w:autoSpaceDN w:val="0"/>
        <w:adjustRightInd w:val="0"/>
      </w:pPr>
    </w:p>
    <w:p w14:paraId="1A64DF35" w14:textId="77777777" w:rsidR="006531DE" w:rsidRPr="006510F0" w:rsidRDefault="006531DE" w:rsidP="00CE4631">
      <w:pPr>
        <w:widowControl w:val="0"/>
        <w:autoSpaceDE w:val="0"/>
        <w:autoSpaceDN w:val="0"/>
        <w:adjustRightInd w:val="0"/>
      </w:pPr>
      <w:r w:rsidRPr="006510F0">
        <w:t xml:space="preserve">                                                                                                                           </w:t>
      </w:r>
    </w:p>
    <w:p w14:paraId="2AD3A99B" w14:textId="0F1DFF51" w:rsidR="006531DE" w:rsidRPr="006510F0" w:rsidRDefault="005E4F69" w:rsidP="005E4F69">
      <w:pPr>
        <w:widowControl w:val="0"/>
        <w:autoSpaceDE w:val="0"/>
        <w:autoSpaceDN w:val="0"/>
        <w:adjustRightInd w:val="0"/>
        <w:jc w:val="both"/>
      </w:pPr>
      <w:r w:rsidRPr="004A7261">
        <w:rPr>
          <w:b/>
          <w:bCs/>
          <w:highlight w:val="yellow"/>
        </w:rPr>
        <w:t>Q</w:t>
      </w:r>
      <w:r w:rsidR="006531DE" w:rsidRPr="004A7261">
        <w:rPr>
          <w:b/>
          <w:bCs/>
          <w:highlight w:val="yellow"/>
        </w:rPr>
        <w:t>MHP Signature and Credentials</w:t>
      </w:r>
      <w:r w:rsidR="006531DE" w:rsidRPr="006510F0">
        <w:t xml:space="preserve">: </w:t>
      </w:r>
      <w:sdt>
        <w:sdtPr>
          <w:id w:val="-768165105"/>
          <w:placeholder>
            <w:docPart w:val="B7D6B652480D4825990BB7829672386B"/>
          </w:placeholder>
          <w:text/>
        </w:sdtPr>
        <w:sdtEndPr/>
        <w:sdtContent>
          <w:r w:rsidR="006531DE" w:rsidRPr="00346B5C">
            <w:t>________________________</w:t>
          </w:r>
          <w:r w:rsidR="006510F0" w:rsidRPr="00346B5C">
            <w:t xml:space="preserve">___ </w:t>
          </w:r>
          <w:r w:rsidR="00346B5C" w:rsidRPr="00346B5C">
            <w:t xml:space="preserve">      </w:t>
          </w:r>
        </w:sdtContent>
      </w:sdt>
      <w:r w:rsidR="006531DE" w:rsidRPr="006510F0">
        <w:t xml:space="preserve">Date: </w:t>
      </w:r>
      <w:sdt>
        <w:sdtPr>
          <w:id w:val="1167293732"/>
          <w:placeholder>
            <w:docPart w:val="B7D6B652480D4825990BB7829672386B"/>
          </w:placeholder>
          <w:text/>
        </w:sdtPr>
        <w:sdtEndPr/>
        <w:sdtContent>
          <w:r w:rsidR="006531DE" w:rsidRPr="006510F0">
            <w:t>_____________</w:t>
          </w:r>
        </w:sdtContent>
      </w:sdt>
      <w:r w:rsidR="006531DE" w:rsidRPr="006510F0">
        <w:t xml:space="preserve">         </w:t>
      </w:r>
    </w:p>
    <w:p w14:paraId="151E5F60" w14:textId="77777777" w:rsidR="006531DE" w:rsidRPr="006510F0" w:rsidRDefault="006531DE" w:rsidP="00CE4631">
      <w:pPr>
        <w:widowControl w:val="0"/>
        <w:autoSpaceDE w:val="0"/>
        <w:autoSpaceDN w:val="0"/>
        <w:adjustRightInd w:val="0"/>
      </w:pPr>
    </w:p>
    <w:p w14:paraId="493DA4F7" w14:textId="77777777" w:rsidR="006531DE" w:rsidRPr="006510F0" w:rsidRDefault="006531DE" w:rsidP="00CE4631">
      <w:pPr>
        <w:widowControl w:val="0"/>
        <w:autoSpaceDE w:val="0"/>
        <w:autoSpaceDN w:val="0"/>
        <w:adjustRightInd w:val="0"/>
      </w:pPr>
    </w:p>
    <w:p w14:paraId="77AE9820" w14:textId="56C28009" w:rsidR="003178A6" w:rsidRPr="004A7261" w:rsidRDefault="006531DE" w:rsidP="0083111E">
      <w:pPr>
        <w:widowControl w:val="0"/>
        <w:autoSpaceDE w:val="0"/>
        <w:autoSpaceDN w:val="0"/>
        <w:adjustRightInd w:val="0"/>
      </w:pPr>
      <w:r w:rsidRPr="004A7261">
        <w:rPr>
          <w:b/>
          <w:bCs/>
        </w:rPr>
        <w:t>Section C</w:t>
      </w:r>
      <w:r w:rsidR="00CE4631" w:rsidRPr="004A7261">
        <w:rPr>
          <w:b/>
          <w:bCs/>
        </w:rPr>
        <w:t>:</w:t>
      </w:r>
      <w:r w:rsidR="006510F0" w:rsidRPr="004A7261">
        <w:t xml:space="preserve"> </w:t>
      </w:r>
      <w:r w:rsidR="002868B3" w:rsidRPr="004A7261">
        <w:t xml:space="preserve"> </w:t>
      </w:r>
      <w:r w:rsidRPr="004A7261">
        <w:rPr>
          <w:i/>
          <w:iCs/>
        </w:rPr>
        <w:t>Over 18 Exception Approval</w:t>
      </w:r>
      <w:r w:rsidR="005E4F69" w:rsidRPr="004A7261">
        <w:rPr>
          <w:i/>
          <w:iCs/>
        </w:rPr>
        <w:t xml:space="preserve"> for Initial or Ongoing</w:t>
      </w:r>
      <w:r w:rsidR="0083111E" w:rsidRPr="004A7261">
        <w:rPr>
          <w:i/>
          <w:iCs/>
        </w:rPr>
        <w:t xml:space="preserve"> Eligibility </w:t>
      </w:r>
      <w:r w:rsidRPr="004A7261">
        <w:br/>
        <w:t xml:space="preserve"> </w:t>
      </w:r>
    </w:p>
    <w:p w14:paraId="00E75D7D" w14:textId="4DD23F3E" w:rsidR="004A7261" w:rsidRPr="004A7261" w:rsidRDefault="004A7261" w:rsidP="003178A6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261">
        <w:rPr>
          <w:rFonts w:ascii="Times New Roman" w:hAnsi="Times New Roman" w:cs="Times New Roman"/>
          <w:sz w:val="24"/>
          <w:szCs w:val="24"/>
        </w:rPr>
        <w:t xml:space="preserve">Check KMAP for eligibility status </w:t>
      </w:r>
    </w:p>
    <w:p w14:paraId="12FFF80D" w14:textId="5A831559" w:rsidR="004A7261" w:rsidRPr="004A7261" w:rsidRDefault="004A7261" w:rsidP="004A7261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261">
        <w:rPr>
          <w:rFonts w:ascii="Times New Roman" w:hAnsi="Times New Roman" w:cs="Times New Roman"/>
          <w:sz w:val="24"/>
          <w:szCs w:val="24"/>
        </w:rPr>
        <w:t xml:space="preserve">Assist if eligibility is not current. Assist youth in completing a KanCare Online Medicaid application in their own name before they turn 19, or if their financial eligibility has been termed. </w:t>
      </w:r>
    </w:p>
    <w:p w14:paraId="15D10CFC" w14:textId="77777777" w:rsidR="004A7261" w:rsidRPr="004A7261" w:rsidRDefault="004A7261" w:rsidP="00C211D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F25A89A" w14:textId="0CA06C7D" w:rsidR="004A7261" w:rsidRPr="00C211DC" w:rsidRDefault="005E4F69" w:rsidP="00C211DC">
      <w:pPr>
        <w:pStyle w:val="ListParagraph"/>
        <w:numPr>
          <w:ilvl w:val="0"/>
          <w:numId w:val="9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4A7261">
        <w:rPr>
          <w:rFonts w:ascii="Times New Roman" w:hAnsi="Times New Roman" w:cs="Times New Roman"/>
          <w:sz w:val="24"/>
          <w:szCs w:val="24"/>
        </w:rPr>
        <w:t xml:space="preserve">Enter Over 18 Exception Request in KAMIS to submit for Approval from KDADS SED Program Manager. </w:t>
      </w:r>
    </w:p>
    <w:p w14:paraId="7480B952" w14:textId="4E3A56ED" w:rsidR="005E4F69" w:rsidRPr="004A7261" w:rsidRDefault="005E4F69" w:rsidP="005E4F69">
      <w:pPr>
        <w:pStyle w:val="ListParagraph"/>
        <w:numPr>
          <w:ilvl w:val="1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261">
        <w:rPr>
          <w:rFonts w:ascii="Times New Roman" w:hAnsi="Times New Roman" w:cs="Times New Roman"/>
          <w:sz w:val="24"/>
          <w:szCs w:val="24"/>
        </w:rPr>
        <w:t>Create an “SED Waiver Exception Request” in youth’s KAMIS account</w:t>
      </w:r>
    </w:p>
    <w:p w14:paraId="53644803" w14:textId="1C319C19" w:rsidR="0083111E" w:rsidRPr="004A7261" w:rsidRDefault="0083111E" w:rsidP="0083111E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261">
        <w:rPr>
          <w:rFonts w:ascii="Times New Roman" w:hAnsi="Times New Roman" w:cs="Times New Roman"/>
          <w:sz w:val="24"/>
          <w:szCs w:val="24"/>
        </w:rPr>
        <w:t xml:space="preserve">Within KAMIS, complete: </w:t>
      </w:r>
      <w:r w:rsidRPr="004A7261">
        <w:rPr>
          <w:rFonts w:ascii="Times New Roman" w:hAnsi="Times New Roman" w:cs="Times New Roman"/>
          <w:sz w:val="24"/>
          <w:szCs w:val="24"/>
        </w:rPr>
        <w:br/>
      </w:r>
      <w:r w:rsidRPr="004A7261">
        <w:rPr>
          <w:rFonts w:ascii="Times New Roman" w:hAnsi="Times New Roman" w:cs="Times New Roman"/>
          <w:sz w:val="24"/>
          <w:szCs w:val="24"/>
        </w:rPr>
        <w:br/>
        <w:t xml:space="preserve">- Select “Exception to age 18 criteria” box and “Create” – select “YES” </w:t>
      </w:r>
    </w:p>
    <w:p w14:paraId="6E163B4C" w14:textId="42259D94" w:rsidR="00FE436E" w:rsidRDefault="005E4F69" w:rsidP="00C211DC">
      <w:pPr>
        <w:pStyle w:val="ListParagraph"/>
        <w:numPr>
          <w:ilvl w:val="1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261">
        <w:rPr>
          <w:rFonts w:ascii="Times New Roman" w:hAnsi="Times New Roman" w:cs="Times New Roman"/>
          <w:sz w:val="24"/>
          <w:szCs w:val="24"/>
        </w:rPr>
        <w:t>Upload the required forms</w:t>
      </w:r>
      <w:r w:rsidR="006F1ED9" w:rsidRPr="004A7261">
        <w:rPr>
          <w:rFonts w:ascii="Times New Roman" w:hAnsi="Times New Roman" w:cs="Times New Roman"/>
          <w:sz w:val="24"/>
          <w:szCs w:val="24"/>
        </w:rPr>
        <w:t xml:space="preserve"> and documents. </w:t>
      </w:r>
      <w:r w:rsidR="00FE436E">
        <w:rPr>
          <w:rFonts w:ascii="Times New Roman" w:hAnsi="Times New Roman" w:cs="Times New Roman"/>
          <w:sz w:val="24"/>
          <w:szCs w:val="24"/>
        </w:rPr>
        <w:t>(</w:t>
      </w:r>
      <w:r w:rsidR="006F1ED9" w:rsidRPr="00FE436E">
        <w:rPr>
          <w:rFonts w:ascii="Times New Roman" w:hAnsi="Times New Roman" w:cs="Times New Roman"/>
          <w:i/>
          <w:iCs/>
          <w:sz w:val="24"/>
          <w:szCs w:val="24"/>
        </w:rPr>
        <w:t>Which can be found in the SED Waiver Manual and</w:t>
      </w:r>
      <w:r w:rsidR="0083111E" w:rsidRPr="00FE436E">
        <w:rPr>
          <w:rFonts w:ascii="Times New Roman" w:hAnsi="Times New Roman" w:cs="Times New Roman"/>
          <w:i/>
          <w:iCs/>
          <w:sz w:val="24"/>
          <w:szCs w:val="24"/>
        </w:rPr>
        <w:t>/or</w:t>
      </w:r>
      <w:r w:rsidR="006F1ED9" w:rsidRPr="00FE436E">
        <w:rPr>
          <w:rFonts w:ascii="Times New Roman" w:hAnsi="Times New Roman" w:cs="Times New Roman"/>
          <w:i/>
          <w:iCs/>
          <w:sz w:val="24"/>
          <w:szCs w:val="24"/>
        </w:rPr>
        <w:t xml:space="preserve"> on KDADS website</w:t>
      </w:r>
      <w:r w:rsidR="00FE436E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2889D9E" w14:textId="06B25496" w:rsidR="00FE436E" w:rsidRDefault="00FE436E" w:rsidP="00FE436E">
      <w:pPr>
        <w:pStyle w:val="ListParagraph"/>
        <w:spacing w:after="12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FE436E">
        <w:rPr>
          <w:rFonts w:ascii="Times New Roman" w:hAnsi="Times New Roman" w:cs="Times New Roman"/>
          <w:b/>
          <w:bCs/>
          <w:sz w:val="24"/>
          <w:szCs w:val="24"/>
        </w:rPr>
        <w:t>Initial</w:t>
      </w:r>
      <w:r>
        <w:rPr>
          <w:rFonts w:ascii="Times New Roman" w:hAnsi="Times New Roman" w:cs="Times New Roman"/>
          <w:sz w:val="24"/>
          <w:szCs w:val="24"/>
        </w:rPr>
        <w:t xml:space="preserve"> Age Exception: ICE Form, CAFAS, CBCL, 3160, PPOC and Strength and Needs (all separate under their designated tab in KAMIS Upload File)</w:t>
      </w:r>
    </w:p>
    <w:p w14:paraId="3AC9BEF1" w14:textId="77777777" w:rsidR="00BA1FB2" w:rsidRDefault="00FE436E" w:rsidP="00BA1FB2">
      <w:pPr>
        <w:pStyle w:val="ListParagraph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E436E">
        <w:rPr>
          <w:rFonts w:ascii="Times New Roman" w:hAnsi="Times New Roman" w:cs="Times New Roman"/>
          <w:b/>
          <w:bCs/>
          <w:sz w:val="24"/>
          <w:szCs w:val="24"/>
        </w:rPr>
        <w:t>Ongoing</w:t>
      </w:r>
      <w:r>
        <w:rPr>
          <w:rFonts w:ascii="Times New Roman" w:hAnsi="Times New Roman" w:cs="Times New Roman"/>
          <w:sz w:val="24"/>
          <w:szCs w:val="24"/>
        </w:rPr>
        <w:t xml:space="preserve"> Age Exception: </w:t>
      </w:r>
    </w:p>
    <w:p w14:paraId="6ECE2EFB" w14:textId="49C67171" w:rsidR="00C211DC" w:rsidRPr="00BA1FB2" w:rsidRDefault="00BA1FB2" w:rsidP="00BA1FB2">
      <w:pPr>
        <w:pStyle w:val="ListParagraph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This form Signed -</w:t>
      </w:r>
      <w:r w:rsidR="00C211DC" w:rsidRPr="00BA1FB2">
        <w:rPr>
          <w:rFonts w:ascii="Times New Roman" w:hAnsi="Times New Roman" w:cs="Times New Roman"/>
          <w:sz w:val="24"/>
          <w:szCs w:val="24"/>
        </w:rPr>
        <w:t xml:space="preserve">Exception Form Attachment </w:t>
      </w:r>
      <w:r>
        <w:rPr>
          <w:rFonts w:ascii="Times New Roman" w:hAnsi="Times New Roman" w:cs="Times New Roman"/>
          <w:sz w:val="24"/>
          <w:szCs w:val="24"/>
        </w:rPr>
        <w:t>E</w:t>
      </w:r>
      <w:r w:rsidR="00C211DC" w:rsidRPr="00BA1F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Annual Evaluation of Level of Care</w:t>
      </w:r>
    </w:p>
    <w:p w14:paraId="15DB0B8C" w14:textId="77777777" w:rsidR="00FE436E" w:rsidRPr="00C211DC" w:rsidRDefault="00FE436E" w:rsidP="00FE436E">
      <w:pPr>
        <w:pStyle w:val="ListParagraph"/>
        <w:spacing w:after="12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6112738" w14:textId="10A21D4D" w:rsidR="00FE436E" w:rsidRDefault="006F1ED9" w:rsidP="00FE436E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A7261">
        <w:rPr>
          <w:rFonts w:ascii="Times New Roman" w:hAnsi="Times New Roman" w:cs="Times New Roman"/>
          <w:sz w:val="24"/>
          <w:szCs w:val="24"/>
        </w:rPr>
        <w:t xml:space="preserve">Send </w:t>
      </w:r>
      <w:r w:rsidR="00BA1FB2">
        <w:rPr>
          <w:rFonts w:ascii="Times New Roman" w:hAnsi="Times New Roman" w:cs="Times New Roman"/>
          <w:sz w:val="24"/>
          <w:szCs w:val="24"/>
        </w:rPr>
        <w:t xml:space="preserve">notification </w:t>
      </w:r>
      <w:r w:rsidRPr="004A7261">
        <w:rPr>
          <w:rFonts w:ascii="Times New Roman" w:hAnsi="Times New Roman" w:cs="Times New Roman"/>
          <w:sz w:val="24"/>
          <w:szCs w:val="24"/>
        </w:rPr>
        <w:t>email to KDADS</w:t>
      </w:r>
      <w:r w:rsidR="0083111E" w:rsidRPr="004A7261">
        <w:rPr>
          <w:rFonts w:ascii="Times New Roman" w:hAnsi="Times New Roman" w:cs="Times New Roman"/>
          <w:sz w:val="24"/>
          <w:szCs w:val="24"/>
        </w:rPr>
        <w:t xml:space="preserve"> </w:t>
      </w:r>
      <w:r w:rsidRPr="004A7261">
        <w:rPr>
          <w:rFonts w:ascii="Times New Roman" w:hAnsi="Times New Roman" w:cs="Times New Roman"/>
          <w:sz w:val="24"/>
          <w:szCs w:val="24"/>
        </w:rPr>
        <w:t>SED</w:t>
      </w:r>
      <w:r w:rsidR="0083111E" w:rsidRPr="004A7261">
        <w:rPr>
          <w:rFonts w:ascii="Times New Roman" w:hAnsi="Times New Roman" w:cs="Times New Roman"/>
          <w:sz w:val="24"/>
          <w:szCs w:val="24"/>
        </w:rPr>
        <w:t xml:space="preserve"> designated mailbox</w:t>
      </w:r>
      <w:r w:rsidRPr="004A7261">
        <w:rPr>
          <w:rFonts w:ascii="Times New Roman" w:hAnsi="Times New Roman" w:cs="Times New Roman"/>
          <w:sz w:val="24"/>
          <w:szCs w:val="24"/>
        </w:rPr>
        <w:t xml:space="preserve"> </w:t>
      </w:r>
      <w:r w:rsidR="00BA1FB2">
        <w:rPr>
          <w:rFonts w:ascii="Times New Roman" w:hAnsi="Times New Roman" w:cs="Times New Roman"/>
          <w:sz w:val="24"/>
          <w:szCs w:val="24"/>
        </w:rPr>
        <w:t>to inform the exception is requested.</w:t>
      </w:r>
    </w:p>
    <w:p w14:paraId="0EF5C6AB" w14:textId="7F2D7ECD" w:rsidR="00FE436E" w:rsidRPr="00346B5C" w:rsidRDefault="00FE436E" w:rsidP="00BA1FB2">
      <w:pPr>
        <w:pStyle w:val="ListParagraph"/>
        <w:numPr>
          <w:ilvl w:val="1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6B5C">
        <w:rPr>
          <w:rFonts w:ascii="Times New Roman" w:hAnsi="Times New Roman" w:cs="Times New Roman"/>
          <w:sz w:val="24"/>
          <w:szCs w:val="24"/>
        </w:rPr>
        <w:lastRenderedPageBreak/>
        <w:t xml:space="preserve">Subject line: </w:t>
      </w:r>
      <w:r w:rsidR="00346B5C" w:rsidRPr="00346B5C">
        <w:rPr>
          <w:rFonts w:ascii="Times New Roman" w:hAnsi="Times New Roman" w:cs="Times New Roman"/>
          <w:sz w:val="24"/>
          <w:szCs w:val="24"/>
        </w:rPr>
        <w:t>I</w:t>
      </w:r>
      <w:r w:rsidR="00D36D30" w:rsidRPr="00346B5C">
        <w:rPr>
          <w:rFonts w:ascii="Times New Roman" w:hAnsi="Times New Roman" w:cs="Times New Roman"/>
          <w:sz w:val="24"/>
          <w:szCs w:val="24"/>
        </w:rPr>
        <w:t>ndicate “O</w:t>
      </w:r>
      <w:r w:rsidR="0083111E" w:rsidRPr="00346B5C">
        <w:rPr>
          <w:rFonts w:ascii="Times New Roman" w:hAnsi="Times New Roman" w:cs="Times New Roman"/>
          <w:sz w:val="24"/>
          <w:szCs w:val="24"/>
        </w:rPr>
        <w:t>ngoing O</w:t>
      </w:r>
      <w:r w:rsidR="00D36D30" w:rsidRPr="00346B5C">
        <w:rPr>
          <w:rFonts w:ascii="Times New Roman" w:hAnsi="Times New Roman" w:cs="Times New Roman"/>
          <w:sz w:val="24"/>
          <w:szCs w:val="24"/>
        </w:rPr>
        <w:t>ver 18</w:t>
      </w:r>
      <w:r w:rsidR="004A7261" w:rsidRPr="00346B5C">
        <w:rPr>
          <w:rFonts w:ascii="Times New Roman" w:hAnsi="Times New Roman" w:cs="Times New Roman"/>
          <w:sz w:val="24"/>
          <w:szCs w:val="24"/>
        </w:rPr>
        <w:t xml:space="preserve"> – Recipient’s Last </w:t>
      </w:r>
      <w:r w:rsidR="00BA1FB2" w:rsidRPr="00346B5C">
        <w:rPr>
          <w:rFonts w:ascii="Times New Roman" w:hAnsi="Times New Roman" w:cs="Times New Roman"/>
          <w:sz w:val="24"/>
          <w:szCs w:val="24"/>
        </w:rPr>
        <w:t>Name”</w:t>
      </w:r>
      <w:r w:rsidR="00D36D30" w:rsidRPr="00346B5C">
        <w:rPr>
          <w:rFonts w:ascii="Times New Roman" w:hAnsi="Times New Roman" w:cs="Times New Roman"/>
          <w:sz w:val="24"/>
          <w:szCs w:val="24"/>
        </w:rPr>
        <w:t xml:space="preserve"> </w:t>
      </w:r>
      <w:r w:rsidR="006F1ED9" w:rsidRPr="00346B5C">
        <w:rPr>
          <w:rFonts w:ascii="Times New Roman" w:hAnsi="Times New Roman" w:cs="Times New Roman"/>
          <w:sz w:val="24"/>
          <w:szCs w:val="24"/>
        </w:rPr>
        <w:t xml:space="preserve">Or “Initial </w:t>
      </w:r>
      <w:r w:rsidR="004A7261" w:rsidRPr="00346B5C">
        <w:rPr>
          <w:rFonts w:ascii="Times New Roman" w:hAnsi="Times New Roman" w:cs="Times New Roman"/>
          <w:sz w:val="24"/>
          <w:szCs w:val="24"/>
        </w:rPr>
        <w:t xml:space="preserve">Over </w:t>
      </w:r>
      <w:r w:rsidR="006F1ED9" w:rsidRPr="00346B5C">
        <w:rPr>
          <w:rFonts w:ascii="Times New Roman" w:hAnsi="Times New Roman" w:cs="Times New Roman"/>
          <w:sz w:val="24"/>
          <w:szCs w:val="24"/>
        </w:rPr>
        <w:t xml:space="preserve">18 </w:t>
      </w:r>
      <w:r w:rsidR="004A7261" w:rsidRPr="00346B5C">
        <w:rPr>
          <w:rFonts w:ascii="Times New Roman" w:hAnsi="Times New Roman" w:cs="Times New Roman"/>
          <w:sz w:val="24"/>
          <w:szCs w:val="24"/>
        </w:rPr>
        <w:t>– Recipient’s Last name</w:t>
      </w:r>
      <w:r w:rsidR="006F1ED9" w:rsidRPr="00346B5C">
        <w:rPr>
          <w:rFonts w:ascii="Times New Roman" w:hAnsi="Times New Roman" w:cs="Times New Roman"/>
          <w:sz w:val="24"/>
          <w:szCs w:val="24"/>
        </w:rPr>
        <w:t>”</w:t>
      </w:r>
      <w:r w:rsidR="00BA1FB2" w:rsidRPr="00346B5C">
        <w:rPr>
          <w:rFonts w:ascii="Times New Roman" w:hAnsi="Times New Roman" w:cs="Times New Roman"/>
          <w:sz w:val="24"/>
          <w:szCs w:val="24"/>
        </w:rPr>
        <w:t xml:space="preserve"> </w:t>
      </w:r>
      <w:r w:rsidRPr="00346B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EE43FB" w14:textId="3F105EF7" w:rsidR="00BA1FB2" w:rsidRPr="00346B5C" w:rsidRDefault="00BA1FB2" w:rsidP="00BA1FB2">
      <w:pPr>
        <w:pStyle w:val="ListParagraph"/>
        <w:numPr>
          <w:ilvl w:val="1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46B5C">
        <w:rPr>
          <w:rFonts w:ascii="Times New Roman" w:hAnsi="Times New Roman" w:cs="Times New Roman"/>
          <w:sz w:val="24"/>
          <w:szCs w:val="24"/>
        </w:rPr>
        <w:t>Be sure to include 3160 and PPOC to email if you did not upload in KAMIS</w:t>
      </w:r>
    </w:p>
    <w:p w14:paraId="3A857C25" w14:textId="77777777" w:rsidR="00AB74E0" w:rsidRPr="00BA1FB2" w:rsidRDefault="00AB74E0" w:rsidP="00BA1FB2"/>
    <w:p w14:paraId="34E43886" w14:textId="6F9DE015" w:rsidR="003D5EF4" w:rsidRDefault="003D5EF4" w:rsidP="003178A6">
      <w:pPr>
        <w:pStyle w:val="ListParagraph"/>
        <w:numPr>
          <w:ilvl w:val="0"/>
          <w:numId w:val="9"/>
        </w:numPr>
        <w:spacing w:after="12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3D5EF4">
        <w:rPr>
          <w:rFonts w:ascii="Times New Roman" w:hAnsi="Times New Roman" w:cs="Times New Roman"/>
          <w:sz w:val="24"/>
          <w:szCs w:val="24"/>
        </w:rPr>
        <w:t xml:space="preserve">KDADS will review request and ask for more information if needed. </w:t>
      </w:r>
    </w:p>
    <w:p w14:paraId="16AA7307" w14:textId="77777777" w:rsidR="003D5EF4" w:rsidRDefault="003D5EF4" w:rsidP="003D5EF4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0F7B395" w14:textId="4B5D3107" w:rsidR="003D5EF4" w:rsidRDefault="00AB74E0" w:rsidP="003178A6">
      <w:pPr>
        <w:pStyle w:val="ListParagraph"/>
        <w:numPr>
          <w:ilvl w:val="0"/>
          <w:numId w:val="9"/>
        </w:numPr>
        <w:spacing w:after="12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3D5EF4">
        <w:rPr>
          <w:rFonts w:ascii="Times New Roman" w:hAnsi="Times New Roman" w:cs="Times New Roman"/>
          <w:sz w:val="24"/>
          <w:szCs w:val="24"/>
        </w:rPr>
        <w:t xml:space="preserve">KAMIS will generate an </w:t>
      </w:r>
      <w:r w:rsidR="00BA1FB2" w:rsidRPr="003D5EF4">
        <w:rPr>
          <w:rFonts w:ascii="Times New Roman" w:hAnsi="Times New Roman" w:cs="Times New Roman"/>
          <w:sz w:val="24"/>
          <w:szCs w:val="24"/>
        </w:rPr>
        <w:t>automatic notifying</w:t>
      </w:r>
      <w:r w:rsidR="003D5EF4">
        <w:rPr>
          <w:rFonts w:ascii="Times New Roman" w:hAnsi="Times New Roman" w:cs="Times New Roman"/>
          <w:sz w:val="24"/>
          <w:szCs w:val="24"/>
        </w:rPr>
        <w:t xml:space="preserve"> </w:t>
      </w:r>
      <w:r w:rsidR="00BA1FB2" w:rsidRPr="003D5EF4">
        <w:rPr>
          <w:rFonts w:ascii="Times New Roman" w:hAnsi="Times New Roman" w:cs="Times New Roman"/>
          <w:sz w:val="24"/>
          <w:szCs w:val="24"/>
        </w:rPr>
        <w:t xml:space="preserve">that </w:t>
      </w:r>
      <w:r w:rsidRPr="003D5EF4">
        <w:rPr>
          <w:rFonts w:ascii="Times New Roman" w:hAnsi="Times New Roman" w:cs="Times New Roman"/>
          <w:sz w:val="24"/>
          <w:szCs w:val="24"/>
        </w:rPr>
        <w:t>it has been approved or den</w:t>
      </w:r>
      <w:r w:rsidR="00BA1FB2" w:rsidRPr="003D5EF4">
        <w:rPr>
          <w:rFonts w:ascii="Times New Roman" w:hAnsi="Times New Roman" w:cs="Times New Roman"/>
          <w:sz w:val="24"/>
          <w:szCs w:val="24"/>
        </w:rPr>
        <w:t xml:space="preserve">ied </w:t>
      </w:r>
      <w:r w:rsidR="003D5EF4">
        <w:rPr>
          <w:rFonts w:ascii="Times New Roman" w:hAnsi="Times New Roman" w:cs="Times New Roman"/>
          <w:sz w:val="24"/>
          <w:szCs w:val="24"/>
        </w:rPr>
        <w:t xml:space="preserve">to the email address that entered the request.  Keep and file with the </w:t>
      </w:r>
      <w:r w:rsidR="00346B5C">
        <w:rPr>
          <w:rFonts w:ascii="Times New Roman" w:hAnsi="Times New Roman" w:cs="Times New Roman"/>
          <w:sz w:val="24"/>
          <w:szCs w:val="24"/>
        </w:rPr>
        <w:t>Clinical Chart.</w:t>
      </w:r>
    </w:p>
    <w:p w14:paraId="4DAAD379" w14:textId="463569E8" w:rsidR="003D5EF4" w:rsidRPr="003D5EF4" w:rsidRDefault="00BA1FB2" w:rsidP="003D5EF4">
      <w:pPr>
        <w:pStyle w:val="ListParagraph"/>
        <w:numPr>
          <w:ilvl w:val="1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5EF4">
        <w:rPr>
          <w:rFonts w:ascii="Times New Roman" w:hAnsi="Times New Roman" w:cs="Times New Roman"/>
          <w:b/>
          <w:bCs/>
          <w:sz w:val="24"/>
          <w:szCs w:val="24"/>
        </w:rPr>
        <w:t>Initial</w:t>
      </w:r>
      <w:r w:rsidR="003D5EF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D5EF4">
        <w:rPr>
          <w:rFonts w:ascii="Times New Roman" w:hAnsi="Times New Roman" w:cs="Times New Roman"/>
          <w:sz w:val="24"/>
          <w:szCs w:val="24"/>
        </w:rPr>
        <w:t xml:space="preserve"> </w:t>
      </w:r>
      <w:r w:rsidR="003D5EF4">
        <w:rPr>
          <w:rFonts w:ascii="Times New Roman" w:hAnsi="Times New Roman" w:cs="Times New Roman"/>
          <w:sz w:val="24"/>
          <w:szCs w:val="24"/>
        </w:rPr>
        <w:t xml:space="preserve">KDADS Program manager will complete the </w:t>
      </w:r>
      <w:r w:rsidR="003D5EF4" w:rsidRPr="003D5EF4">
        <w:rPr>
          <w:rFonts w:ascii="Times New Roman" w:hAnsi="Times New Roman" w:cs="Times New Roman"/>
          <w:sz w:val="24"/>
          <w:szCs w:val="24"/>
        </w:rPr>
        <w:t>3160 Section III and forward to KDHE for financial eligibility approval</w:t>
      </w:r>
      <w:r w:rsidR="003D5EF4">
        <w:rPr>
          <w:rFonts w:ascii="Times New Roman" w:hAnsi="Times New Roman" w:cs="Times New Roman"/>
          <w:sz w:val="24"/>
          <w:szCs w:val="24"/>
        </w:rPr>
        <w:t xml:space="preserve"> and KDHE or DCF will send the final approved 3160 for the financial eligibility record.</w:t>
      </w:r>
    </w:p>
    <w:p w14:paraId="73F8FF30" w14:textId="7A5138AF" w:rsidR="006040A0" w:rsidRPr="003D5EF4" w:rsidRDefault="00BA1FB2" w:rsidP="003D5EF4">
      <w:pPr>
        <w:pStyle w:val="ListParagraph"/>
        <w:numPr>
          <w:ilvl w:val="1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D5EF4">
        <w:rPr>
          <w:rFonts w:ascii="Times New Roman" w:hAnsi="Times New Roman" w:cs="Times New Roman"/>
          <w:b/>
          <w:bCs/>
          <w:sz w:val="24"/>
          <w:szCs w:val="24"/>
        </w:rPr>
        <w:t>Ongoing</w:t>
      </w:r>
      <w:r w:rsidRPr="003D5EF4">
        <w:rPr>
          <w:rFonts w:ascii="Times New Roman" w:hAnsi="Times New Roman" w:cs="Times New Roman"/>
          <w:sz w:val="24"/>
          <w:szCs w:val="24"/>
        </w:rPr>
        <w:t xml:space="preserve"> –</w:t>
      </w:r>
      <w:r w:rsidR="003D5EF4" w:rsidRPr="003D5EF4">
        <w:rPr>
          <w:rFonts w:ascii="Times New Roman" w:hAnsi="Times New Roman" w:cs="Times New Roman"/>
          <w:sz w:val="24"/>
          <w:szCs w:val="24"/>
        </w:rPr>
        <w:t xml:space="preserve"> only submit </w:t>
      </w:r>
      <w:r w:rsidR="00346B5C">
        <w:rPr>
          <w:rFonts w:ascii="Times New Roman" w:hAnsi="Times New Roman" w:cs="Times New Roman"/>
          <w:sz w:val="24"/>
          <w:szCs w:val="24"/>
        </w:rPr>
        <w:t xml:space="preserve">a </w:t>
      </w:r>
      <w:r w:rsidR="003D5EF4" w:rsidRPr="003D5EF4">
        <w:rPr>
          <w:rFonts w:ascii="Times New Roman" w:hAnsi="Times New Roman" w:cs="Times New Roman"/>
          <w:sz w:val="24"/>
          <w:szCs w:val="24"/>
        </w:rPr>
        <w:t>3161 if closing</w:t>
      </w:r>
      <w:r w:rsidR="00346B5C">
        <w:rPr>
          <w:rFonts w:ascii="Times New Roman" w:hAnsi="Times New Roman" w:cs="Times New Roman"/>
          <w:sz w:val="24"/>
          <w:szCs w:val="24"/>
        </w:rPr>
        <w:t xml:space="preserve"> </w:t>
      </w:r>
      <w:r w:rsidR="003D5EF4" w:rsidRPr="003D5EF4">
        <w:rPr>
          <w:rFonts w:ascii="Times New Roman" w:hAnsi="Times New Roman" w:cs="Times New Roman"/>
          <w:sz w:val="24"/>
          <w:szCs w:val="24"/>
        </w:rPr>
        <w:t>waiver services or an address change</w:t>
      </w:r>
      <w:r w:rsidR="003D5EF4">
        <w:rPr>
          <w:rFonts w:ascii="Times New Roman" w:hAnsi="Times New Roman" w:cs="Times New Roman"/>
          <w:sz w:val="24"/>
          <w:szCs w:val="24"/>
        </w:rPr>
        <w:t xml:space="preserve"> is found at annual review</w:t>
      </w:r>
      <w:r w:rsidR="003D5EF4" w:rsidRPr="003D5EF4">
        <w:rPr>
          <w:rFonts w:ascii="Times New Roman" w:hAnsi="Times New Roman" w:cs="Times New Roman"/>
          <w:sz w:val="24"/>
          <w:szCs w:val="24"/>
        </w:rPr>
        <w:t xml:space="preserve">. </w:t>
      </w:r>
      <w:r w:rsidRPr="003D5EF4">
        <w:rPr>
          <w:rFonts w:ascii="Times New Roman" w:hAnsi="Times New Roman" w:cs="Times New Roman"/>
          <w:sz w:val="24"/>
          <w:szCs w:val="24"/>
        </w:rPr>
        <w:t xml:space="preserve"> </w:t>
      </w:r>
      <w:r w:rsidR="003D5EF4">
        <w:rPr>
          <w:rFonts w:ascii="Times New Roman" w:hAnsi="Times New Roman" w:cs="Times New Roman"/>
          <w:sz w:val="24"/>
          <w:szCs w:val="24"/>
        </w:rPr>
        <w:t>Send 3161 on to the HCBS 3161 designated mailbox.</w:t>
      </w:r>
    </w:p>
    <w:sectPr w:rsidR="006040A0" w:rsidRPr="003D5EF4" w:rsidSect="006510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B435C" w14:textId="77777777" w:rsidR="00897A61" w:rsidRDefault="00897A61">
      <w:r>
        <w:separator/>
      </w:r>
    </w:p>
  </w:endnote>
  <w:endnote w:type="continuationSeparator" w:id="0">
    <w:p w14:paraId="78ADEF5C" w14:textId="77777777" w:rsidR="00897A61" w:rsidRDefault="0089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B1EF9" w14:textId="77777777" w:rsidR="00346B5C" w:rsidRDefault="00346B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4331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98B8B9" w14:textId="146172F3" w:rsidR="00346B5C" w:rsidRDefault="00346B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en-US"/>
          </w:rPr>
          <w:t xml:space="preserve"> of 3</w:t>
        </w:r>
      </w:p>
    </w:sdtContent>
  </w:sdt>
  <w:p w14:paraId="412B3329" w14:textId="651C0FD8" w:rsidR="002236B8" w:rsidRPr="002236B8" w:rsidRDefault="002236B8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D98CE" w14:textId="77777777" w:rsidR="00346B5C" w:rsidRDefault="00346B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18B81" w14:textId="77777777" w:rsidR="00897A61" w:rsidRDefault="00897A61">
      <w:r>
        <w:separator/>
      </w:r>
    </w:p>
  </w:footnote>
  <w:footnote w:type="continuationSeparator" w:id="0">
    <w:p w14:paraId="015FA1FF" w14:textId="77777777" w:rsidR="00897A61" w:rsidRDefault="00897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77E39" w14:textId="77777777" w:rsidR="00346B5C" w:rsidRDefault="00346B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759B8" w14:textId="33DB16E4" w:rsidR="006F0769" w:rsidRDefault="003D42CE" w:rsidP="008311BD">
    <w:pPr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6BDA0A3B" wp14:editId="69A8BED4">
          <wp:simplePos x="0" y="0"/>
          <wp:positionH relativeFrom="column">
            <wp:posOffset>4869180</wp:posOffset>
          </wp:positionH>
          <wp:positionV relativeFrom="paragraph">
            <wp:posOffset>-297180</wp:posOffset>
          </wp:positionV>
          <wp:extent cx="1021080" cy="737235"/>
          <wp:effectExtent l="0" t="0" r="7620" b="5715"/>
          <wp:wrapNone/>
          <wp:docPr id="2" name="Picture 2" descr="KDADS_Logo_Blue_Gold_Small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DADS_Logo_Blue_Gold_Small_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</w:r>
    <w:r>
      <w:rPr>
        <w:b/>
        <w:bCs/>
        <w:sz w:val="28"/>
        <w:szCs w:val="28"/>
      </w:rPr>
      <w:tab/>
      <w:t xml:space="preserve">           </w:t>
    </w:r>
    <w:r>
      <w:rPr>
        <w:b/>
        <w:bCs/>
        <w:sz w:val="28"/>
        <w:szCs w:val="28"/>
      </w:rPr>
      <w:tab/>
    </w:r>
  </w:p>
  <w:p w14:paraId="48C9AB0E" w14:textId="77777777" w:rsidR="006F0769" w:rsidRDefault="003D42CE" w:rsidP="008311BD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</w:t>
    </w:r>
  </w:p>
  <w:p w14:paraId="241049B3" w14:textId="77777777" w:rsidR="006510F0" w:rsidRDefault="006510F0" w:rsidP="006510F0">
    <w:pPr>
      <w:jc w:val="right"/>
    </w:pPr>
  </w:p>
  <w:p w14:paraId="54A51EDB" w14:textId="18D15056" w:rsidR="006F0769" w:rsidRPr="002765C6" w:rsidRDefault="006510F0" w:rsidP="006510F0">
    <w:pPr>
      <w:jc w:val="right"/>
      <w:rPr>
        <w:sz w:val="22"/>
        <w:szCs w:val="22"/>
      </w:rPr>
    </w:pPr>
    <w:r>
      <w:rPr>
        <w:sz w:val="22"/>
        <w:szCs w:val="22"/>
      </w:rPr>
      <w:t xml:space="preserve">SED Waiver Attachment </w:t>
    </w:r>
    <w:r w:rsidR="00572CEE">
      <w:rPr>
        <w:sz w:val="22"/>
        <w:szCs w:val="22"/>
      </w:rPr>
      <w:t xml:space="preserve">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E9238" w14:textId="77777777" w:rsidR="00346B5C" w:rsidRDefault="00346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350C9"/>
    <w:multiLevelType w:val="hybridMultilevel"/>
    <w:tmpl w:val="87184324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3729A"/>
    <w:multiLevelType w:val="hybridMultilevel"/>
    <w:tmpl w:val="18D87094"/>
    <w:lvl w:ilvl="0" w:tplc="35E269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7A5445"/>
    <w:multiLevelType w:val="hybridMultilevel"/>
    <w:tmpl w:val="6F9AF1A2"/>
    <w:lvl w:ilvl="0" w:tplc="81EA55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294208C"/>
    <w:multiLevelType w:val="hybridMultilevel"/>
    <w:tmpl w:val="A58EDED4"/>
    <w:lvl w:ilvl="0" w:tplc="A058D1C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D6DE3"/>
    <w:multiLevelType w:val="hybridMultilevel"/>
    <w:tmpl w:val="FAB0C60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4F997549"/>
    <w:multiLevelType w:val="hybridMultilevel"/>
    <w:tmpl w:val="30208B66"/>
    <w:lvl w:ilvl="0" w:tplc="B0D8D240">
      <w:start w:val="1"/>
      <w:numFmt w:val="decimal"/>
      <w:lvlText w:val="%1."/>
      <w:lvlJc w:val="left"/>
      <w:pPr>
        <w:ind w:left="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A13F8"/>
    <w:multiLevelType w:val="hybridMultilevel"/>
    <w:tmpl w:val="826031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E77EE"/>
    <w:multiLevelType w:val="hybridMultilevel"/>
    <w:tmpl w:val="970405BE"/>
    <w:lvl w:ilvl="0" w:tplc="9644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8924270"/>
    <w:multiLevelType w:val="hybridMultilevel"/>
    <w:tmpl w:val="AFD2BB06"/>
    <w:lvl w:ilvl="0" w:tplc="A058D1C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578E78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7D447D1B"/>
    <w:multiLevelType w:val="hybridMultilevel"/>
    <w:tmpl w:val="0DD2894A"/>
    <w:lvl w:ilvl="0" w:tplc="9E2097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CE"/>
    <w:rsid w:val="00035406"/>
    <w:rsid w:val="001147A2"/>
    <w:rsid w:val="0014388C"/>
    <w:rsid w:val="00143F24"/>
    <w:rsid w:val="00147D12"/>
    <w:rsid w:val="001566D6"/>
    <w:rsid w:val="00187AC2"/>
    <w:rsid w:val="002145AE"/>
    <w:rsid w:val="002236B8"/>
    <w:rsid w:val="002617FE"/>
    <w:rsid w:val="002868B3"/>
    <w:rsid w:val="003178A6"/>
    <w:rsid w:val="00346B5C"/>
    <w:rsid w:val="003D42CE"/>
    <w:rsid w:val="003D5EF4"/>
    <w:rsid w:val="0041567D"/>
    <w:rsid w:val="00421A01"/>
    <w:rsid w:val="004419DF"/>
    <w:rsid w:val="00473B59"/>
    <w:rsid w:val="004A7261"/>
    <w:rsid w:val="004B3D8A"/>
    <w:rsid w:val="004D0419"/>
    <w:rsid w:val="004E3767"/>
    <w:rsid w:val="004F245B"/>
    <w:rsid w:val="0057231B"/>
    <w:rsid w:val="00572CEE"/>
    <w:rsid w:val="005E4F69"/>
    <w:rsid w:val="005F089E"/>
    <w:rsid w:val="006040A0"/>
    <w:rsid w:val="006510F0"/>
    <w:rsid w:val="006531DE"/>
    <w:rsid w:val="006B5EF0"/>
    <w:rsid w:val="006D3A7F"/>
    <w:rsid w:val="006F1ED9"/>
    <w:rsid w:val="007C0A5B"/>
    <w:rsid w:val="0083111E"/>
    <w:rsid w:val="00834155"/>
    <w:rsid w:val="00856D04"/>
    <w:rsid w:val="00897A61"/>
    <w:rsid w:val="008F5A76"/>
    <w:rsid w:val="00987240"/>
    <w:rsid w:val="00991C8C"/>
    <w:rsid w:val="00A37FFC"/>
    <w:rsid w:val="00A8575A"/>
    <w:rsid w:val="00AB74E0"/>
    <w:rsid w:val="00BA1FB2"/>
    <w:rsid w:val="00C211DC"/>
    <w:rsid w:val="00CE4631"/>
    <w:rsid w:val="00D36D30"/>
    <w:rsid w:val="00DB5894"/>
    <w:rsid w:val="00DC3CEB"/>
    <w:rsid w:val="00E16A0A"/>
    <w:rsid w:val="00EA0CAD"/>
    <w:rsid w:val="00FC4489"/>
    <w:rsid w:val="00FE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3B4E80"/>
  <w15:docId w15:val="{156454D5-A502-4A22-BD4B-A570472E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1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D42CE"/>
    <w:pPr>
      <w:tabs>
        <w:tab w:val="center" w:pos="4680"/>
        <w:tab w:val="right" w:pos="9360"/>
      </w:tabs>
    </w:pPr>
    <w:rPr>
      <w:rFonts w:ascii="Calibri" w:eastAsia="Calibri" w:hAnsi="Calibri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D42CE"/>
    <w:rPr>
      <w:rFonts w:ascii="Calibri" w:eastAsia="Calibri" w:hAnsi="Calibri" w:cs="Times New Roman"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6531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531D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D3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A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F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F2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448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6D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51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D6B652480D4825990BB78296723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48009-E481-4D87-960A-42B14E455E06}"/>
      </w:docPartPr>
      <w:docPartBody>
        <w:p w:rsidR="004E2419" w:rsidRDefault="009E67D5" w:rsidP="009E67D5">
          <w:pPr>
            <w:pStyle w:val="B7D6B652480D4825990BB7829672386B"/>
          </w:pPr>
          <w:r w:rsidRPr="00656E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9B5D47CE54485EBACFC3A151E25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9AEA5-3878-465F-8EE7-A05C2AC095F5}"/>
      </w:docPartPr>
      <w:docPartBody>
        <w:p w:rsidR="004E2419" w:rsidRDefault="009E67D5" w:rsidP="009E67D5">
          <w:pPr>
            <w:pStyle w:val="489B5D47CE54485EBACFC3A151E25D2B"/>
          </w:pPr>
          <w:r w:rsidRPr="00656E7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7D5"/>
    <w:rsid w:val="0022472B"/>
    <w:rsid w:val="003902D6"/>
    <w:rsid w:val="004E2419"/>
    <w:rsid w:val="009E67D5"/>
    <w:rsid w:val="00C1396A"/>
    <w:rsid w:val="00C4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67D5"/>
    <w:rPr>
      <w:color w:val="808080"/>
    </w:rPr>
  </w:style>
  <w:style w:type="paragraph" w:customStyle="1" w:styleId="B7D6B652480D4825990BB7829672386B">
    <w:name w:val="B7D6B652480D4825990BB7829672386B"/>
    <w:rsid w:val="009E67D5"/>
  </w:style>
  <w:style w:type="paragraph" w:customStyle="1" w:styleId="489B5D47CE54485EBACFC3A151E25D2B">
    <w:name w:val="489B5D47CE54485EBACFC3A151E25D2B"/>
    <w:rsid w:val="009E67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4418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Montgomery, Mary</dc:creator>
  <cp:lastModifiedBy>Angela HellerWorkman  [KDADS]</cp:lastModifiedBy>
  <cp:revision>2</cp:revision>
  <dcterms:created xsi:type="dcterms:W3CDTF">2021-11-29T14:47:00Z</dcterms:created>
  <dcterms:modified xsi:type="dcterms:W3CDTF">2021-11-29T14:47:00Z</dcterms:modified>
</cp:coreProperties>
</file>